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7D27" w14:textId="22277E60" w:rsidR="000871D1" w:rsidRPr="00804688" w:rsidRDefault="003F1007" w:rsidP="000871D1">
      <w:pPr>
        <w:autoSpaceDE w:val="0"/>
        <w:autoSpaceDN w:val="0"/>
        <w:adjustRightInd w:val="0"/>
        <w:jc w:val="center"/>
        <w:rPr>
          <w:bCs/>
        </w:rPr>
      </w:pPr>
      <w:r w:rsidRPr="00804688">
        <w:rPr>
          <w:bCs/>
        </w:rPr>
        <w:t xml:space="preserve">ПАСПОРТ УСЛУГИ (ПРОЦЕССА) СЕТЕВОЙ ОРГАНИЗАЦИИ </w:t>
      </w:r>
      <w:r w:rsidR="0035649B">
        <w:rPr>
          <w:bCs/>
        </w:rPr>
        <w:t>ООО</w:t>
      </w:r>
      <w:r w:rsidRPr="00804688">
        <w:rPr>
          <w:bCs/>
        </w:rPr>
        <w:t xml:space="preserve"> «</w:t>
      </w:r>
      <w:r w:rsidR="0035649B">
        <w:rPr>
          <w:bCs/>
        </w:rPr>
        <w:t>РЭНК</w:t>
      </w:r>
      <w:r w:rsidRPr="00804688">
        <w:rPr>
          <w:bCs/>
        </w:rPr>
        <w:t>»</w:t>
      </w:r>
    </w:p>
    <w:p w14:paraId="65497D28" w14:textId="77777777" w:rsidR="00DD099F" w:rsidRPr="00804688" w:rsidRDefault="003F1007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804688">
        <w:rPr>
          <w:b/>
          <w:u w:val="single"/>
        </w:rPr>
        <w:t>Составление и выдача актов неучтенного (бездоговорного) потребления электроэнергии</w:t>
      </w:r>
    </w:p>
    <w:p w14:paraId="65497D29" w14:textId="77777777" w:rsidR="00844FFD" w:rsidRPr="00804688" w:rsidRDefault="00844FFD" w:rsidP="00844FFD">
      <w:pPr>
        <w:autoSpaceDE w:val="0"/>
        <w:autoSpaceDN w:val="0"/>
        <w:adjustRightInd w:val="0"/>
        <w:jc w:val="center"/>
      </w:pPr>
    </w:p>
    <w:p w14:paraId="65497D2A" w14:textId="77777777" w:rsidR="00485258" w:rsidRPr="00804688" w:rsidRDefault="003F1007" w:rsidP="004F6D69">
      <w:pPr>
        <w:autoSpaceDE w:val="0"/>
        <w:autoSpaceDN w:val="0"/>
        <w:adjustRightInd w:val="0"/>
        <w:ind w:firstLine="567"/>
        <w:jc w:val="both"/>
      </w:pPr>
      <w:r w:rsidRPr="00804688">
        <w:rPr>
          <w:b/>
          <w:bCs/>
        </w:rPr>
        <w:t xml:space="preserve">Круг заявителей: </w:t>
      </w:r>
      <w:r w:rsidRPr="00804688">
        <w:t xml:space="preserve">юридические </w:t>
      </w:r>
      <w:r w:rsidR="00344E12" w:rsidRPr="00804688">
        <w:t xml:space="preserve">лица (за исключением гарантирующих поставщиков и энергосбытовых (электросетевых) организаций) </w:t>
      </w:r>
      <w:r w:rsidRPr="00804688">
        <w:t>и физические лица, индивидуальные предприниматели.</w:t>
      </w:r>
      <w:r w:rsidRPr="00804688">
        <w:tab/>
      </w:r>
      <w:r w:rsidRPr="00804688">
        <w:tab/>
      </w:r>
      <w:r w:rsidRPr="00804688">
        <w:tab/>
      </w:r>
      <w:r w:rsidRPr="00804688">
        <w:tab/>
      </w:r>
      <w:r w:rsidRPr="00804688">
        <w:tab/>
      </w:r>
      <w:r w:rsidRPr="00804688">
        <w:tab/>
      </w:r>
      <w:r w:rsidRPr="00804688">
        <w:tab/>
      </w:r>
    </w:p>
    <w:p w14:paraId="65497D2B" w14:textId="77777777" w:rsidR="00844FFD" w:rsidRPr="00804688" w:rsidRDefault="003F1007" w:rsidP="004F6D69">
      <w:pPr>
        <w:autoSpaceDE w:val="0"/>
        <w:autoSpaceDN w:val="0"/>
        <w:adjustRightInd w:val="0"/>
        <w:ind w:firstLine="567"/>
        <w:jc w:val="both"/>
      </w:pPr>
      <w:r w:rsidRPr="00804688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804688">
        <w:t xml:space="preserve">без оплаты.     </w:t>
      </w:r>
      <w:r w:rsidRPr="00804688">
        <w:tab/>
      </w:r>
      <w:r w:rsidRPr="00804688">
        <w:tab/>
      </w:r>
      <w:r w:rsidRPr="00804688">
        <w:tab/>
      </w:r>
      <w:r w:rsidRPr="00804688">
        <w:tab/>
      </w:r>
      <w:r w:rsidRPr="00804688">
        <w:tab/>
      </w:r>
    </w:p>
    <w:p w14:paraId="65497D2C" w14:textId="77777777" w:rsidR="00937BE1" w:rsidRDefault="003F1007" w:rsidP="00937BE1">
      <w:pPr>
        <w:ind w:firstLine="540"/>
        <w:jc w:val="both"/>
      </w:pPr>
      <w:r w:rsidRPr="00804688">
        <w:rPr>
          <w:b/>
          <w:bCs/>
        </w:rPr>
        <w:t>Условия оказания услуг (процесса):</w:t>
      </w:r>
      <w:r w:rsidR="0039514D" w:rsidRPr="00804688">
        <w:rPr>
          <w:i/>
          <w:iCs/>
        </w:rPr>
        <w:t xml:space="preserve"> </w:t>
      </w:r>
    </w:p>
    <w:p w14:paraId="65497D2D" w14:textId="77777777" w:rsidR="00937BE1" w:rsidRDefault="003F1007" w:rsidP="00937BE1">
      <w:pPr>
        <w:ind w:firstLine="540"/>
        <w:jc w:val="both"/>
      </w:pPr>
      <w:r>
        <w:t xml:space="preserve">самовольное подключение энергопринимающих устройств к объектам электросетевого хозяйства и (или) потребление электрической энергии в отсутствие заключенного договора, обеспечивающего продажу электрической энергии (мощности) на розничных рынках, потребление электрической энергии в период приостановления поставки электрической энергии по договору, обеспечивающему продажу электрической энергии (мощности) на розничных рынках, в связи с введением полного ограничения режима потребления электрической энергии в случаях, предусмотренных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энергии". </w:t>
      </w:r>
    </w:p>
    <w:p w14:paraId="65497D2E" w14:textId="77777777" w:rsidR="00937BE1" w:rsidRDefault="003F1007" w:rsidP="00937BE1">
      <w:pPr>
        <w:ind w:firstLine="540"/>
        <w:jc w:val="both"/>
        <w:rPr>
          <w:rFonts w:ascii="Verdana" w:hAnsi="Verdana"/>
          <w:sz w:val="21"/>
          <w:szCs w:val="21"/>
        </w:rPr>
      </w:pPr>
      <w:r>
        <w:t>Бездоговорным потреблением не признается потребление электрической энергии в отсутствие заключенного договора, обеспечивающего продажу электрической энергии (мощности) на розничных рынках:</w:t>
      </w:r>
    </w:p>
    <w:p w14:paraId="65497D2F" w14:textId="77777777" w:rsidR="00937BE1" w:rsidRDefault="003F1007" w:rsidP="00937BE1">
      <w:pPr>
        <w:ind w:firstLine="540"/>
        <w:jc w:val="both"/>
        <w:rPr>
          <w:rFonts w:ascii="Verdana" w:hAnsi="Verdana"/>
          <w:sz w:val="21"/>
          <w:szCs w:val="21"/>
        </w:rPr>
      </w:pPr>
      <w:r>
        <w:t>в течение 2 месяцев с даты, установленной для принятия гарантирующим поставщиком на обслуживание потребителей;</w:t>
      </w:r>
    </w:p>
    <w:p w14:paraId="65497D30" w14:textId="77777777" w:rsidR="00937BE1" w:rsidRDefault="003F1007" w:rsidP="00937BE1">
      <w:pPr>
        <w:ind w:firstLine="540"/>
        <w:jc w:val="both"/>
        <w:rPr>
          <w:rFonts w:ascii="Verdana" w:hAnsi="Verdana"/>
          <w:sz w:val="21"/>
          <w:szCs w:val="21"/>
        </w:rPr>
      </w:pPr>
      <w:r>
        <w:t>в период заключения указанного договора в случае обращения потребителя, имеющего намерение заключить с гарантирующим поставщиком договор энергоснабжения (купли-продажи (поставки) электрической энергии (мощности), за заключением такого договора в случае смены собственника энергопринимающего устройства и в случае заключения договора, обеспечивающего продажу электрической энергии (мощности) на розничных рынках, до завершения технологического присоединения энергопринимающих устройств при условии соблюдения сроков, установленных для предоставления гарантирующему поставщику заявления о заключении договора энергоснабжения (купли-продажи (поставки) электрической энергии (мощности) (возвращения гарантирующему поставщику подписанного заявителем проекта договора (протокола разногласий, дополнительного соглашения к действующему договору, обеспечивающему продажу заявителю электрической энергии (мощности) на розничном рынке)</w:t>
      </w:r>
    </w:p>
    <w:p w14:paraId="65497D31" w14:textId="77777777" w:rsidR="00CE2A5A" w:rsidRPr="00804688" w:rsidRDefault="003F1007" w:rsidP="004F6D69">
      <w:pPr>
        <w:autoSpaceDE w:val="0"/>
        <w:autoSpaceDN w:val="0"/>
        <w:adjustRightInd w:val="0"/>
        <w:ind w:firstLine="567"/>
        <w:jc w:val="both"/>
      </w:pPr>
      <w:r w:rsidRPr="00804688">
        <w:rPr>
          <w:b/>
          <w:bCs/>
        </w:rPr>
        <w:t xml:space="preserve">Результат оказания услуги (процесса): </w:t>
      </w:r>
      <w:r w:rsidR="0039514D" w:rsidRPr="00804688">
        <w:rPr>
          <w:bCs/>
        </w:rPr>
        <w:t>составление Акта о неучтенном потреблении электрической энергии</w:t>
      </w:r>
      <w:r w:rsidR="0039514D" w:rsidRPr="00804688">
        <w:t>.</w:t>
      </w:r>
    </w:p>
    <w:p w14:paraId="65497D32" w14:textId="77777777" w:rsidR="00CE2A5A" w:rsidRPr="00804688" w:rsidRDefault="003F1007" w:rsidP="004F6D6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04688">
        <w:rPr>
          <w:b/>
          <w:bCs/>
        </w:rPr>
        <w:t xml:space="preserve">Общий срок оказания услуги (процесса): </w:t>
      </w:r>
      <w:r w:rsidRPr="00804688">
        <w:rPr>
          <w:bCs/>
        </w:rPr>
        <w:t>в течение 3 рабочих дней</w:t>
      </w:r>
      <w:r w:rsidRPr="00804688">
        <w:t>.</w:t>
      </w:r>
    </w:p>
    <w:p w14:paraId="65497D33" w14:textId="77777777" w:rsidR="00CE2A5A" w:rsidRPr="00804688" w:rsidRDefault="00CE2A5A" w:rsidP="004F6D69">
      <w:pPr>
        <w:autoSpaceDE w:val="0"/>
        <w:autoSpaceDN w:val="0"/>
        <w:adjustRightInd w:val="0"/>
        <w:ind w:firstLine="567"/>
        <w:rPr>
          <w:b/>
          <w:bCs/>
        </w:rPr>
      </w:pPr>
    </w:p>
    <w:p w14:paraId="65497D34" w14:textId="77777777" w:rsidR="00CE2A5A" w:rsidRPr="00804688" w:rsidRDefault="003F1007" w:rsidP="004F6D69">
      <w:pPr>
        <w:autoSpaceDE w:val="0"/>
        <w:autoSpaceDN w:val="0"/>
        <w:adjustRightInd w:val="0"/>
        <w:ind w:firstLine="567"/>
        <w:rPr>
          <w:b/>
          <w:bCs/>
        </w:rPr>
      </w:pPr>
      <w:r w:rsidRPr="00804688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98"/>
        <w:gridCol w:w="3969"/>
        <w:gridCol w:w="2268"/>
        <w:gridCol w:w="3261"/>
        <w:gridCol w:w="2268"/>
      </w:tblGrid>
      <w:tr w:rsidR="00BD1319" w14:paraId="65497D3B" w14:textId="77777777" w:rsidTr="00E92039">
        <w:tc>
          <w:tcPr>
            <w:tcW w:w="532" w:type="dxa"/>
            <w:shd w:val="clear" w:color="auto" w:fill="auto"/>
          </w:tcPr>
          <w:p w14:paraId="65497D35" w14:textId="77777777" w:rsidR="00844FFD" w:rsidRPr="00804688" w:rsidRDefault="003F1007" w:rsidP="00DF1112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№</w:t>
            </w:r>
          </w:p>
        </w:tc>
        <w:tc>
          <w:tcPr>
            <w:tcW w:w="2298" w:type="dxa"/>
            <w:shd w:val="clear" w:color="auto" w:fill="auto"/>
          </w:tcPr>
          <w:p w14:paraId="65497D36" w14:textId="77777777" w:rsidR="00844FFD" w:rsidRPr="00804688" w:rsidRDefault="003F1007" w:rsidP="00DF11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4688">
              <w:rPr>
                <w:bCs/>
              </w:rPr>
              <w:t>Этап</w:t>
            </w:r>
          </w:p>
        </w:tc>
        <w:tc>
          <w:tcPr>
            <w:tcW w:w="3969" w:type="dxa"/>
            <w:shd w:val="clear" w:color="auto" w:fill="auto"/>
          </w:tcPr>
          <w:p w14:paraId="65497D37" w14:textId="77777777" w:rsidR="00844FFD" w:rsidRPr="00804688" w:rsidRDefault="003F1007" w:rsidP="00DF1112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Содержание/Условия этапа</w:t>
            </w:r>
          </w:p>
        </w:tc>
        <w:tc>
          <w:tcPr>
            <w:tcW w:w="2268" w:type="dxa"/>
            <w:shd w:val="clear" w:color="auto" w:fill="auto"/>
          </w:tcPr>
          <w:p w14:paraId="65497D38" w14:textId="77777777" w:rsidR="00844FFD" w:rsidRPr="00804688" w:rsidRDefault="003F1007" w:rsidP="00DF11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4688">
              <w:rPr>
                <w:bCs/>
              </w:rPr>
              <w:t>Форма предоставления</w:t>
            </w:r>
          </w:p>
        </w:tc>
        <w:tc>
          <w:tcPr>
            <w:tcW w:w="3261" w:type="dxa"/>
            <w:shd w:val="clear" w:color="auto" w:fill="auto"/>
          </w:tcPr>
          <w:p w14:paraId="65497D39" w14:textId="77777777" w:rsidR="00844FFD" w:rsidRPr="00804688" w:rsidRDefault="003F1007" w:rsidP="00DF1112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14:paraId="65497D3A" w14:textId="77777777" w:rsidR="00844FFD" w:rsidRPr="00804688" w:rsidRDefault="003F1007" w:rsidP="00DF1112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Ссылка на нормативный правовой акт</w:t>
            </w:r>
          </w:p>
        </w:tc>
      </w:tr>
      <w:tr w:rsidR="00BD1319" w14:paraId="65497D42" w14:textId="77777777" w:rsidTr="00E92039">
        <w:tc>
          <w:tcPr>
            <w:tcW w:w="532" w:type="dxa"/>
            <w:shd w:val="clear" w:color="auto" w:fill="auto"/>
          </w:tcPr>
          <w:p w14:paraId="65497D3C" w14:textId="77777777" w:rsidR="00D30E8B" w:rsidRPr="00804688" w:rsidRDefault="00D30E8B" w:rsidP="00DF1112">
            <w:pPr>
              <w:autoSpaceDE w:val="0"/>
              <w:autoSpaceDN w:val="0"/>
              <w:adjustRightInd w:val="0"/>
            </w:pPr>
          </w:p>
        </w:tc>
        <w:tc>
          <w:tcPr>
            <w:tcW w:w="2298" w:type="dxa"/>
            <w:shd w:val="clear" w:color="auto" w:fill="auto"/>
          </w:tcPr>
          <w:p w14:paraId="65497D3D" w14:textId="77777777" w:rsidR="00D30E8B" w:rsidRPr="00804688" w:rsidRDefault="00D30E8B" w:rsidP="0008396F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14:paraId="65497D3E" w14:textId="77777777" w:rsidR="00D30E8B" w:rsidRPr="00804688" w:rsidRDefault="00D30E8B" w:rsidP="00F80F5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14:paraId="65497D3F" w14:textId="77777777" w:rsidR="00D30E8B" w:rsidRPr="00804688" w:rsidRDefault="00D30E8B" w:rsidP="00F80F54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auto"/>
          </w:tcPr>
          <w:p w14:paraId="65497D40" w14:textId="77777777" w:rsidR="00D30E8B" w:rsidRPr="00804688" w:rsidRDefault="00D30E8B" w:rsidP="00AC631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65497D41" w14:textId="77777777" w:rsidR="00D30E8B" w:rsidRPr="00804688" w:rsidRDefault="00D30E8B" w:rsidP="00DF1112">
            <w:pPr>
              <w:autoSpaceDE w:val="0"/>
              <w:autoSpaceDN w:val="0"/>
              <w:adjustRightInd w:val="0"/>
            </w:pPr>
          </w:p>
        </w:tc>
      </w:tr>
      <w:tr w:rsidR="00BD1319" w14:paraId="65497D4B" w14:textId="77777777" w:rsidTr="00E92039">
        <w:tc>
          <w:tcPr>
            <w:tcW w:w="532" w:type="dxa"/>
            <w:shd w:val="clear" w:color="auto" w:fill="auto"/>
          </w:tcPr>
          <w:p w14:paraId="65497D43" w14:textId="77777777" w:rsidR="0008396F" w:rsidRPr="00804688" w:rsidRDefault="003F1007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>1</w:t>
            </w:r>
          </w:p>
        </w:tc>
        <w:tc>
          <w:tcPr>
            <w:tcW w:w="2298" w:type="dxa"/>
            <w:shd w:val="clear" w:color="auto" w:fill="auto"/>
          </w:tcPr>
          <w:p w14:paraId="65497D44" w14:textId="77777777" w:rsidR="0008396F" w:rsidRPr="00804688" w:rsidRDefault="003F1007" w:rsidP="000839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>Выявление факта бездоговорного потребления электрической энергии</w:t>
            </w:r>
            <w:r w:rsidR="00804688" w:rsidRPr="00804688">
              <w:t>.</w:t>
            </w:r>
          </w:p>
        </w:tc>
        <w:tc>
          <w:tcPr>
            <w:tcW w:w="3969" w:type="dxa"/>
            <w:shd w:val="clear" w:color="auto" w:fill="auto"/>
          </w:tcPr>
          <w:p w14:paraId="65497D45" w14:textId="77777777" w:rsidR="0008396F" w:rsidRPr="00804688" w:rsidRDefault="003F1007" w:rsidP="00E920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4688">
              <w:t>Выявление факта бездоговорного потребления электрической энергии.</w:t>
            </w:r>
            <w:r w:rsidRPr="00804688">
              <w:rPr>
                <w:color w:val="000000"/>
                <w:shd w:val="clear" w:color="auto" w:fill="FFFFFF"/>
              </w:rPr>
              <w:t xml:space="preserve"> Составление акта о неучтенном потреблении электроэнергии.</w:t>
            </w:r>
          </w:p>
        </w:tc>
        <w:tc>
          <w:tcPr>
            <w:tcW w:w="2268" w:type="dxa"/>
            <w:shd w:val="clear" w:color="auto" w:fill="auto"/>
          </w:tcPr>
          <w:p w14:paraId="65497D46" w14:textId="77777777" w:rsidR="0008396F" w:rsidRPr="00804688" w:rsidRDefault="003F1007" w:rsidP="00F80F54">
            <w:pPr>
              <w:autoSpaceDE w:val="0"/>
              <w:autoSpaceDN w:val="0"/>
              <w:adjustRightInd w:val="0"/>
            </w:pPr>
            <w:r w:rsidRPr="00804688">
              <w:t xml:space="preserve">По форме, установленной сетевой организацией, в соответствии с </w:t>
            </w:r>
            <w:r w:rsidRPr="00804688">
              <w:lastRenderedPageBreak/>
              <w:t>требованиями к содержанию акта, определенными законодательством РФ</w:t>
            </w:r>
          </w:p>
        </w:tc>
        <w:tc>
          <w:tcPr>
            <w:tcW w:w="3261" w:type="dxa"/>
            <w:shd w:val="clear" w:color="auto" w:fill="auto"/>
          </w:tcPr>
          <w:p w14:paraId="65497D47" w14:textId="77777777" w:rsidR="00AC6315" w:rsidRPr="00804688" w:rsidRDefault="003F1007" w:rsidP="00AC6315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lastRenderedPageBreak/>
              <w:t>По факту</w:t>
            </w:r>
            <w:r w:rsidR="004F6D69" w:rsidRPr="00804688">
              <w:rPr>
                <w:bCs/>
              </w:rPr>
              <w:t xml:space="preserve"> </w:t>
            </w:r>
            <w:r w:rsidR="008965CD" w:rsidRPr="00804688">
              <w:rPr>
                <w:bCs/>
              </w:rPr>
              <w:t>выявления</w:t>
            </w:r>
            <w:r w:rsidR="00D27DFD" w:rsidRPr="00804688">
              <w:rPr>
                <w:bCs/>
              </w:rPr>
              <w:t xml:space="preserve"> бездоговорного</w:t>
            </w:r>
          </w:p>
          <w:p w14:paraId="65497D48" w14:textId="77777777" w:rsidR="0008396F" w:rsidRPr="00804688" w:rsidRDefault="003F1007" w:rsidP="00AC6315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потребления</w:t>
            </w:r>
          </w:p>
        </w:tc>
        <w:tc>
          <w:tcPr>
            <w:tcW w:w="2268" w:type="dxa"/>
            <w:shd w:val="clear" w:color="auto" w:fill="auto"/>
          </w:tcPr>
          <w:p w14:paraId="65497D49" w14:textId="77777777" w:rsidR="0008396F" w:rsidRPr="00804688" w:rsidRDefault="003F1007" w:rsidP="00DF1112">
            <w:pPr>
              <w:autoSpaceDE w:val="0"/>
              <w:autoSpaceDN w:val="0"/>
              <w:adjustRightInd w:val="0"/>
            </w:pPr>
            <w:r w:rsidRPr="00804688">
              <w:t>п.</w:t>
            </w:r>
            <w:r w:rsidR="00937BE1">
              <w:t>177</w:t>
            </w:r>
            <w:r w:rsidRPr="00804688">
              <w:t>,</w:t>
            </w:r>
            <w:r w:rsidR="00937BE1">
              <w:t>178</w:t>
            </w:r>
            <w:r w:rsidR="00937BE1" w:rsidRPr="00804688">
              <w:t xml:space="preserve"> </w:t>
            </w:r>
          </w:p>
          <w:p w14:paraId="65497D4A" w14:textId="77777777" w:rsidR="0008396F" w:rsidRPr="00804688" w:rsidRDefault="003F1007" w:rsidP="0080468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Основных положений функционирования розничных рынков </w:t>
            </w:r>
            <w:r w:rsidRPr="00804688">
              <w:lastRenderedPageBreak/>
              <w:t xml:space="preserve">электрической энергии, утв. Постановлением Правительства РФ от 04.05.2012 №442 (далее – Основные положения). </w:t>
            </w:r>
          </w:p>
        </w:tc>
      </w:tr>
      <w:tr w:rsidR="00BD1319" w14:paraId="65497D55" w14:textId="77777777" w:rsidTr="00E92039">
        <w:tc>
          <w:tcPr>
            <w:tcW w:w="532" w:type="dxa"/>
            <w:shd w:val="clear" w:color="auto" w:fill="auto"/>
          </w:tcPr>
          <w:p w14:paraId="65497D4C" w14:textId="77777777" w:rsidR="00844FFD" w:rsidRPr="00804688" w:rsidRDefault="003F1007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lastRenderedPageBreak/>
              <w:t>2</w:t>
            </w:r>
          </w:p>
        </w:tc>
        <w:tc>
          <w:tcPr>
            <w:tcW w:w="2298" w:type="dxa"/>
            <w:shd w:val="clear" w:color="auto" w:fill="auto"/>
          </w:tcPr>
          <w:p w14:paraId="65497D4D" w14:textId="77777777" w:rsidR="00346685" w:rsidRPr="00804688" w:rsidRDefault="003F1007" w:rsidP="00DF1112">
            <w:pPr>
              <w:autoSpaceDE w:val="0"/>
              <w:autoSpaceDN w:val="0"/>
              <w:adjustRightInd w:val="0"/>
            </w:pPr>
            <w:r w:rsidRPr="00804688">
              <w:t>Ограничение режима потребления электроэнергии</w:t>
            </w:r>
            <w:r w:rsidR="00804688" w:rsidRPr="00804688">
              <w:t>.</w:t>
            </w:r>
          </w:p>
          <w:p w14:paraId="65497D4E" w14:textId="77777777" w:rsidR="00346685" w:rsidRPr="00804688" w:rsidRDefault="00346685" w:rsidP="00DF1112">
            <w:pPr>
              <w:autoSpaceDE w:val="0"/>
              <w:autoSpaceDN w:val="0"/>
              <w:adjustRightInd w:val="0"/>
            </w:pPr>
          </w:p>
          <w:p w14:paraId="65497D4F" w14:textId="77777777" w:rsidR="00844FFD" w:rsidRPr="00804688" w:rsidRDefault="00844FFD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101AB2C2" w14:textId="77777777" w:rsidR="000D09BA" w:rsidRDefault="003F1007" w:rsidP="00FB75CD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 связи с выявлением факта бездоговорного потребления электрической энергии сетевая организация (лицо, не оказывающее услуги по передаче электрической энергии), к объектам электросетевого хозяйства которой технологически присоединены (в случае отсутствия надлежащего технологического присоединения - непосредственно присоединены) энергопринимающие устройства и (или) объекты электроэнергетики лица, осуществляющего бездоговорное потребление электрической энергии, обязана обеспечить введение полного и (или) частичного ограничения режима потребления в отношении такого лица.</w:t>
            </w:r>
          </w:p>
          <w:p w14:paraId="65497D50" w14:textId="4DC5B1BF" w:rsidR="00844FFD" w:rsidRPr="00FB75CD" w:rsidRDefault="00844FFD" w:rsidP="00FB75CD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6AD27057" w14:textId="77777777" w:rsidR="000D09BA" w:rsidRDefault="003F1007" w:rsidP="000D09BA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При выявлении факта бездоговорного потребления сетевая организация (лицо, не оказывающее услуги по передаче электрической энергии), к объектам электросетевого хозяйства которой технологически присоединены (в случае отсутствия надлежащего технологического присоединения - непосредственно присоединены) энергопринимающие устройства и (или) объекты электроэнергетики лица, осуществляющего бездоговорное потребление электрической энергии, составляет </w:t>
            </w:r>
            <w:r>
              <w:lastRenderedPageBreak/>
              <w:t>в соответствии с разделом X настоящего документа акт о неучтенном потреблении электрической энергии, в котором указывает определяемые в соответствии с Правилами полного и (или) частичного ограничения режима потребления электрической энергии дату и время введения ограничения режима потребления в отношении такого лица, а также характеристики энергопринимающих устройств, в отношении которых вводится полное ограничение режима потребления.</w:t>
            </w:r>
          </w:p>
          <w:p w14:paraId="65497D51" w14:textId="3A993EF8" w:rsidR="00844FFD" w:rsidRPr="00804688" w:rsidRDefault="00844FFD" w:rsidP="004116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14:paraId="65497D52" w14:textId="5BEA414F" w:rsidR="00844FFD" w:rsidRPr="00804688" w:rsidRDefault="00844FFD" w:rsidP="004F6D6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65497D53" w14:textId="77777777" w:rsidR="00FD00E0" w:rsidRPr="00804688" w:rsidRDefault="003F1007" w:rsidP="00DF1112">
            <w:pPr>
              <w:autoSpaceDE w:val="0"/>
              <w:autoSpaceDN w:val="0"/>
              <w:adjustRightInd w:val="0"/>
            </w:pPr>
            <w:r w:rsidRPr="00804688">
              <w:t xml:space="preserve">п.121 </w:t>
            </w:r>
          </w:p>
          <w:p w14:paraId="65497D54" w14:textId="77777777" w:rsidR="00844FFD" w:rsidRPr="00804688" w:rsidRDefault="003F1007" w:rsidP="001924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Основных положений </w:t>
            </w:r>
          </w:p>
        </w:tc>
      </w:tr>
      <w:tr w:rsidR="00BD1319" w14:paraId="65497D5E" w14:textId="77777777" w:rsidTr="00E92039">
        <w:tc>
          <w:tcPr>
            <w:tcW w:w="532" w:type="dxa"/>
            <w:shd w:val="clear" w:color="auto" w:fill="auto"/>
          </w:tcPr>
          <w:p w14:paraId="65497D56" w14:textId="77777777" w:rsidR="00EC092B" w:rsidRPr="00804688" w:rsidRDefault="003F1007" w:rsidP="00DF1112">
            <w:pPr>
              <w:autoSpaceDE w:val="0"/>
              <w:autoSpaceDN w:val="0"/>
              <w:adjustRightInd w:val="0"/>
            </w:pPr>
            <w:r w:rsidRPr="00804688">
              <w:lastRenderedPageBreak/>
              <w:t>3</w:t>
            </w:r>
          </w:p>
        </w:tc>
        <w:tc>
          <w:tcPr>
            <w:tcW w:w="2298" w:type="dxa"/>
            <w:shd w:val="clear" w:color="auto" w:fill="auto"/>
          </w:tcPr>
          <w:p w14:paraId="65497D57" w14:textId="77777777" w:rsidR="00EC092B" w:rsidRPr="00804688" w:rsidRDefault="003F1007" w:rsidP="001924DD">
            <w:pPr>
              <w:autoSpaceDE w:val="0"/>
              <w:autoSpaceDN w:val="0"/>
              <w:adjustRightInd w:val="0"/>
            </w:pPr>
            <w:r w:rsidRPr="00804688">
              <w:t>Расчет объема бездоговорного потребления электроэнергии</w:t>
            </w:r>
            <w:r w:rsidR="00804688" w:rsidRPr="00804688">
              <w:t>.</w:t>
            </w:r>
          </w:p>
        </w:tc>
        <w:tc>
          <w:tcPr>
            <w:tcW w:w="3969" w:type="dxa"/>
            <w:shd w:val="clear" w:color="auto" w:fill="auto"/>
          </w:tcPr>
          <w:p w14:paraId="65497D58" w14:textId="77777777" w:rsidR="00EC092B" w:rsidRPr="00804688" w:rsidRDefault="003F1007" w:rsidP="004F6D69">
            <w:pPr>
              <w:autoSpaceDE w:val="0"/>
              <w:autoSpaceDN w:val="0"/>
              <w:adjustRightInd w:val="0"/>
            </w:pPr>
            <w:r w:rsidRPr="00804688">
              <w:t xml:space="preserve">Расчет объема бездоговорного потребления электрической энергии производится с применением расчетных способов, </w:t>
            </w:r>
            <w:r w:rsidRPr="00804688">
              <w:lastRenderedPageBreak/>
              <w:t>установленных законодательством РФ, на основании материалов проверки (акта о неучтенном потреблении электрической энергии), а также на основании документов, представленных лицом, осуществляющим бездоговорное потребление</w:t>
            </w:r>
            <w:r w:rsidR="00841F07" w:rsidRPr="00804688"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65497D59" w14:textId="77777777" w:rsidR="00EC092B" w:rsidRPr="00804688" w:rsidRDefault="003F1007" w:rsidP="00F80F54">
            <w:pPr>
              <w:autoSpaceDE w:val="0"/>
              <w:autoSpaceDN w:val="0"/>
              <w:adjustRightInd w:val="0"/>
            </w:pPr>
            <w:r w:rsidRPr="00804688">
              <w:lastRenderedPageBreak/>
              <w:t>По форме, установленной сетевой организацией</w:t>
            </w:r>
            <w:r w:rsidR="00804688" w:rsidRPr="00804688">
              <w:t>.</w:t>
            </w:r>
          </w:p>
          <w:p w14:paraId="65497D5A" w14:textId="77777777" w:rsidR="00EC092B" w:rsidRPr="00804688" w:rsidRDefault="00EC092B" w:rsidP="00F80F5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14:paraId="65497D5B" w14:textId="77777777" w:rsidR="00EC092B" w:rsidRPr="00804688" w:rsidRDefault="003F1007" w:rsidP="00F80F54">
            <w:pPr>
              <w:autoSpaceDE w:val="0"/>
              <w:autoSpaceDN w:val="0"/>
              <w:adjustRightInd w:val="0"/>
            </w:pPr>
            <w:r w:rsidRPr="00804688">
              <w:lastRenderedPageBreak/>
              <w:t>В течение 2 рабочих дней со дня составления акта неучтенного потребления</w:t>
            </w:r>
            <w:r w:rsidR="00804688" w:rsidRPr="00804688">
              <w:t>.</w:t>
            </w:r>
          </w:p>
        </w:tc>
        <w:tc>
          <w:tcPr>
            <w:tcW w:w="2268" w:type="dxa"/>
            <w:shd w:val="clear" w:color="auto" w:fill="auto"/>
          </w:tcPr>
          <w:p w14:paraId="65497D5C" w14:textId="77777777" w:rsidR="00EC092B" w:rsidRPr="00804688" w:rsidRDefault="003F1007" w:rsidP="00DF1112">
            <w:pPr>
              <w:autoSpaceDE w:val="0"/>
              <w:autoSpaceDN w:val="0"/>
              <w:adjustRightInd w:val="0"/>
            </w:pPr>
            <w:r w:rsidRPr="00804688">
              <w:t xml:space="preserve">п. </w:t>
            </w:r>
            <w:r w:rsidR="00DB0133">
              <w:t>186, 189</w:t>
            </w:r>
            <w:r w:rsidRPr="00804688">
              <w:t xml:space="preserve"> </w:t>
            </w:r>
          </w:p>
          <w:p w14:paraId="65497D5D" w14:textId="77777777" w:rsidR="00EC092B" w:rsidRPr="00804688" w:rsidRDefault="003F1007" w:rsidP="001924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Основных положений </w:t>
            </w:r>
          </w:p>
        </w:tc>
      </w:tr>
      <w:tr w:rsidR="00BD1319" w14:paraId="65497D69" w14:textId="77777777" w:rsidTr="00E92039">
        <w:tc>
          <w:tcPr>
            <w:tcW w:w="532" w:type="dxa"/>
            <w:shd w:val="clear" w:color="auto" w:fill="auto"/>
          </w:tcPr>
          <w:p w14:paraId="65497D5F" w14:textId="77777777" w:rsidR="0036078E" w:rsidRPr="00804688" w:rsidRDefault="003F1007" w:rsidP="00DF1112">
            <w:pPr>
              <w:autoSpaceDE w:val="0"/>
              <w:autoSpaceDN w:val="0"/>
              <w:adjustRightInd w:val="0"/>
            </w:pPr>
            <w:r w:rsidRPr="00804688">
              <w:lastRenderedPageBreak/>
              <w:t>4</w:t>
            </w:r>
          </w:p>
        </w:tc>
        <w:tc>
          <w:tcPr>
            <w:tcW w:w="2298" w:type="dxa"/>
            <w:shd w:val="clear" w:color="auto" w:fill="auto"/>
          </w:tcPr>
          <w:p w14:paraId="65497D60" w14:textId="77777777" w:rsidR="0036078E" w:rsidRPr="00804688" w:rsidRDefault="003F1007" w:rsidP="00D64AD1">
            <w:pPr>
              <w:autoSpaceDE w:val="0"/>
              <w:autoSpaceDN w:val="0"/>
              <w:adjustRightInd w:val="0"/>
            </w:pPr>
            <w:r w:rsidRPr="00804688">
              <w:t>Расчет стоимости бездоговорного потребления электроэнергии</w:t>
            </w:r>
            <w:r w:rsidR="00804688" w:rsidRPr="00804688">
              <w:t>.</w:t>
            </w:r>
          </w:p>
        </w:tc>
        <w:tc>
          <w:tcPr>
            <w:tcW w:w="3969" w:type="dxa"/>
            <w:shd w:val="clear" w:color="auto" w:fill="auto"/>
          </w:tcPr>
          <w:p w14:paraId="65497D61" w14:textId="77777777" w:rsidR="006057C9" w:rsidRDefault="003F1007" w:rsidP="006057C9">
            <w:pPr>
              <w:autoSpaceDE w:val="0"/>
              <w:autoSpaceDN w:val="0"/>
              <w:adjustRightInd w:val="0"/>
            </w:pPr>
            <w:r w:rsidRPr="00804688">
              <w:t>Стоимость объема бездоговорного потребления за весь период его осуществления рассчитывается исходя из цены, по которой сетевая организация приобретает электрическую энергию (мощность) в целях компенсации потерь в объеме, не превышающем объема потерь, учтенного в сводном прогнозном балансе, в тот же расчетный период, в котором составлен акт о неучтенном потреблении электрической энергии, и тарифа на услуги по передаче электрической энергии на соответствующем уровне напряжения.</w:t>
            </w:r>
          </w:p>
          <w:p w14:paraId="65497D62" w14:textId="77777777" w:rsidR="00AC3DDB" w:rsidRPr="00E92039" w:rsidRDefault="003F1007" w:rsidP="00AC3DDB">
            <w:pPr>
              <w:ind w:firstLine="540"/>
              <w:jc w:val="both"/>
            </w:pPr>
            <w:r>
              <w:t xml:space="preserve">В случае если проект договора, обеспечивающего продажу электрической энергии (мощности) на розничных рынках (дополнительного соглашения к действующему договору, обеспечивающему продажу электрической энергии (мощности) на розничных рынках), считается отозванным по основаниям, предусмотренным абзацем шестым пункта 19(1) Правил технологического присоединения </w:t>
            </w:r>
            <w:r>
              <w:lastRenderedPageBreak/>
              <w:t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стоимость объема бездоговорного потребления за весь период его осуществления рассчитывается исходя из увеличенной в 2 раза цены, по которой указанная сетевая организация приобретает электрическую энергию (мощность) в целях компенсации потерь в объеме, не превышающем объема потерь, учтенного в сводном прогнозном балансе, в тот же расчетный период, в котором составлен акт о неучтенном потреблении электрической энергии, и тарифа на услуги по передаче электрической энергии на соответствующем уровне напряжения.</w:t>
            </w:r>
          </w:p>
          <w:p w14:paraId="65497D63" w14:textId="77777777" w:rsidR="00AC3DDB" w:rsidRPr="00804688" w:rsidRDefault="00AC3DDB" w:rsidP="006057C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14:paraId="65497D64" w14:textId="77777777" w:rsidR="00820D47" w:rsidRPr="00804688" w:rsidRDefault="003F1007" w:rsidP="00820D47">
            <w:pPr>
              <w:autoSpaceDE w:val="0"/>
              <w:autoSpaceDN w:val="0"/>
              <w:adjustRightInd w:val="0"/>
            </w:pPr>
            <w:r w:rsidRPr="00804688">
              <w:lastRenderedPageBreak/>
              <w:t>По форме, установленной сетевой организацией</w:t>
            </w:r>
            <w:r w:rsidR="00804688" w:rsidRPr="00804688">
              <w:t>.</w:t>
            </w:r>
          </w:p>
          <w:p w14:paraId="65497D65" w14:textId="77777777" w:rsidR="0036078E" w:rsidRPr="001076C0" w:rsidRDefault="0036078E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14:paraId="65497D66" w14:textId="77777777" w:rsidR="0036078E" w:rsidRPr="00804688" w:rsidRDefault="003F1007" w:rsidP="00DF1112">
            <w:pPr>
              <w:autoSpaceDE w:val="0"/>
              <w:autoSpaceDN w:val="0"/>
              <w:adjustRightInd w:val="0"/>
            </w:pPr>
            <w:r w:rsidRPr="00804688">
              <w:t>Не позднее 3 рабочих дней с даты составления акта неучтенного потребления</w:t>
            </w:r>
            <w:r w:rsidR="00804688" w:rsidRPr="00804688">
              <w:t>.</w:t>
            </w:r>
          </w:p>
        </w:tc>
        <w:tc>
          <w:tcPr>
            <w:tcW w:w="2268" w:type="dxa"/>
            <w:shd w:val="clear" w:color="auto" w:fill="auto"/>
          </w:tcPr>
          <w:p w14:paraId="65497D67" w14:textId="77777777" w:rsidR="00FD00E0" w:rsidRPr="00804688" w:rsidRDefault="003F1007" w:rsidP="00DF1112">
            <w:pPr>
              <w:autoSpaceDE w:val="0"/>
              <w:autoSpaceDN w:val="0"/>
              <w:adjustRightInd w:val="0"/>
            </w:pPr>
            <w:r w:rsidRPr="00804688">
              <w:t xml:space="preserve">п.84 </w:t>
            </w:r>
          </w:p>
          <w:p w14:paraId="65497D68" w14:textId="77777777" w:rsidR="0036078E" w:rsidRPr="00804688" w:rsidRDefault="003F1007" w:rsidP="001924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Основных положений </w:t>
            </w:r>
          </w:p>
        </w:tc>
      </w:tr>
      <w:tr w:rsidR="00BD1319" w14:paraId="65497D72" w14:textId="77777777" w:rsidTr="00E92039">
        <w:tc>
          <w:tcPr>
            <w:tcW w:w="532" w:type="dxa"/>
            <w:shd w:val="clear" w:color="auto" w:fill="auto"/>
          </w:tcPr>
          <w:p w14:paraId="65497D6A" w14:textId="77777777" w:rsidR="0036078E" w:rsidRPr="00804688" w:rsidRDefault="003F1007" w:rsidP="00DF1112">
            <w:pPr>
              <w:autoSpaceDE w:val="0"/>
              <w:autoSpaceDN w:val="0"/>
              <w:adjustRightInd w:val="0"/>
            </w:pPr>
            <w:r w:rsidRPr="00804688">
              <w:lastRenderedPageBreak/>
              <w:t>5</w:t>
            </w:r>
          </w:p>
        </w:tc>
        <w:tc>
          <w:tcPr>
            <w:tcW w:w="2298" w:type="dxa"/>
            <w:shd w:val="clear" w:color="auto" w:fill="auto"/>
          </w:tcPr>
          <w:p w14:paraId="65497D6B" w14:textId="77777777" w:rsidR="004F0B3C" w:rsidRPr="00804688" w:rsidRDefault="003F1007" w:rsidP="00DF1112">
            <w:pPr>
              <w:autoSpaceDE w:val="0"/>
              <w:autoSpaceDN w:val="0"/>
              <w:adjustRightInd w:val="0"/>
            </w:pPr>
            <w:r w:rsidRPr="00804688">
              <w:t xml:space="preserve">Направление счета </w:t>
            </w:r>
            <w:r w:rsidR="00D27DFD" w:rsidRPr="00804688">
              <w:t>лицу, осуществившему бездоговорное потребление электроэнергии</w:t>
            </w:r>
            <w:r w:rsidR="00804688" w:rsidRPr="00804688">
              <w:t>.</w:t>
            </w:r>
          </w:p>
          <w:p w14:paraId="65497D6C" w14:textId="77777777" w:rsidR="004F0B3C" w:rsidRPr="00804688" w:rsidRDefault="004F0B3C" w:rsidP="00DF111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14:paraId="65497D6D" w14:textId="77777777" w:rsidR="0036078E" w:rsidRPr="00804688" w:rsidRDefault="003F1007" w:rsidP="00212123">
            <w:pPr>
              <w:autoSpaceDE w:val="0"/>
              <w:autoSpaceDN w:val="0"/>
              <w:adjustRightInd w:val="0"/>
            </w:pPr>
            <w:r w:rsidRPr="00804688">
              <w:rPr>
                <w:iCs/>
              </w:rPr>
              <w:t xml:space="preserve">Сетевая организация оформляет счет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</w:t>
            </w:r>
            <w:r w:rsidRPr="00804688">
              <w:rPr>
                <w:iCs/>
              </w:rPr>
              <w:lastRenderedPageBreak/>
              <w:t xml:space="preserve">неучтенном потреблении электрической энергии в срок, установленный </w:t>
            </w:r>
            <w:hyperlink r:id="rId8" w:history="1">
              <w:r w:rsidR="00212123" w:rsidRPr="009054C7">
                <w:rPr>
                  <w:iCs/>
                </w:rPr>
                <w:t>пунктом 177</w:t>
              </w:r>
            </w:hyperlink>
            <w:r w:rsidR="00212123" w:rsidRPr="00804688">
              <w:rPr>
                <w:iCs/>
              </w:rPr>
              <w:t xml:space="preserve"> </w:t>
            </w:r>
            <w:r w:rsidRPr="00804688">
              <w:rPr>
                <w:iCs/>
              </w:rPr>
              <w:t xml:space="preserve">Основных положений, или в течение 2 рабочих дней со дня определения в порядке, установленном </w:t>
            </w:r>
            <w:r w:rsidR="00411638" w:rsidRPr="00804688">
              <w:rPr>
                <w:iCs/>
              </w:rPr>
              <w:t>Основными положениями</w:t>
            </w:r>
            <w:r w:rsidRPr="00804688">
              <w:rPr>
                <w:iCs/>
              </w:rPr>
              <w:t>, цены бездоговорного потребления электрической энергии (мощности).</w:t>
            </w:r>
          </w:p>
        </w:tc>
        <w:tc>
          <w:tcPr>
            <w:tcW w:w="2268" w:type="dxa"/>
            <w:shd w:val="clear" w:color="auto" w:fill="auto"/>
          </w:tcPr>
          <w:p w14:paraId="65497D6E" w14:textId="77777777" w:rsidR="0036078E" w:rsidRPr="00804688" w:rsidRDefault="003F1007" w:rsidP="00820D4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rPr>
                <w:color w:val="000000"/>
                <w:shd w:val="clear" w:color="auto" w:fill="FFFFFF"/>
              </w:rPr>
              <w:lastRenderedPageBreak/>
              <w:t>Способом, позволяющим подтвердить факт получения</w:t>
            </w:r>
            <w:r w:rsidR="00804688" w:rsidRPr="00804688">
              <w:t>.</w:t>
            </w:r>
          </w:p>
        </w:tc>
        <w:tc>
          <w:tcPr>
            <w:tcW w:w="3261" w:type="dxa"/>
            <w:shd w:val="clear" w:color="auto" w:fill="auto"/>
          </w:tcPr>
          <w:p w14:paraId="65497D6F" w14:textId="77777777" w:rsidR="0036078E" w:rsidRPr="00804688" w:rsidRDefault="003F1007" w:rsidP="00DF1112">
            <w:pPr>
              <w:autoSpaceDE w:val="0"/>
              <w:autoSpaceDN w:val="0"/>
              <w:adjustRightInd w:val="0"/>
            </w:pPr>
            <w:r w:rsidRPr="00804688">
              <w:t>Не позднее 3 рабочих дней с даты составления акта неучтенного потребления</w:t>
            </w:r>
            <w:r w:rsidR="00804688" w:rsidRPr="00804688">
              <w:t>.</w:t>
            </w:r>
          </w:p>
        </w:tc>
        <w:tc>
          <w:tcPr>
            <w:tcW w:w="2268" w:type="dxa"/>
            <w:shd w:val="clear" w:color="auto" w:fill="auto"/>
          </w:tcPr>
          <w:p w14:paraId="65497D70" w14:textId="77777777" w:rsidR="00FD00E0" w:rsidRPr="00804688" w:rsidRDefault="003F1007" w:rsidP="00DF1112">
            <w:pPr>
              <w:autoSpaceDE w:val="0"/>
              <w:autoSpaceDN w:val="0"/>
              <w:adjustRightInd w:val="0"/>
            </w:pPr>
            <w:r w:rsidRPr="00804688">
              <w:t>п.</w:t>
            </w:r>
            <w:r w:rsidR="00212123">
              <w:t>18</w:t>
            </w:r>
            <w:r w:rsidR="00F96C45">
              <w:t>9</w:t>
            </w:r>
            <w:r w:rsidRPr="00804688">
              <w:t xml:space="preserve"> </w:t>
            </w:r>
          </w:p>
          <w:p w14:paraId="65497D71" w14:textId="77777777" w:rsidR="0036078E" w:rsidRPr="00804688" w:rsidRDefault="003F1007" w:rsidP="001924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Основных положений </w:t>
            </w:r>
          </w:p>
        </w:tc>
      </w:tr>
      <w:tr w:rsidR="00BD1319" w14:paraId="65497D7A" w14:textId="77777777" w:rsidTr="00E92039">
        <w:tc>
          <w:tcPr>
            <w:tcW w:w="532" w:type="dxa"/>
            <w:shd w:val="clear" w:color="auto" w:fill="auto"/>
          </w:tcPr>
          <w:p w14:paraId="65497D73" w14:textId="77777777" w:rsidR="00F702CE" w:rsidRPr="00804688" w:rsidRDefault="003F1007" w:rsidP="00DF1112">
            <w:pPr>
              <w:autoSpaceDE w:val="0"/>
              <w:autoSpaceDN w:val="0"/>
              <w:adjustRightInd w:val="0"/>
            </w:pPr>
            <w:r w:rsidRPr="00804688">
              <w:lastRenderedPageBreak/>
              <w:t>6</w:t>
            </w:r>
          </w:p>
        </w:tc>
        <w:tc>
          <w:tcPr>
            <w:tcW w:w="2298" w:type="dxa"/>
            <w:shd w:val="clear" w:color="auto" w:fill="auto"/>
          </w:tcPr>
          <w:p w14:paraId="65497D74" w14:textId="77777777" w:rsidR="00F702CE" w:rsidRPr="00804688" w:rsidRDefault="003F1007" w:rsidP="00DF1112">
            <w:pPr>
              <w:autoSpaceDE w:val="0"/>
              <w:autoSpaceDN w:val="0"/>
              <w:adjustRightInd w:val="0"/>
            </w:pPr>
            <w:r w:rsidRPr="00804688">
              <w:t>Оплата стоимости электрической энергии в объеме бездоговорного потребления</w:t>
            </w:r>
            <w:r w:rsidR="00804688" w:rsidRPr="00804688">
              <w:t>.</w:t>
            </w:r>
          </w:p>
        </w:tc>
        <w:tc>
          <w:tcPr>
            <w:tcW w:w="3969" w:type="dxa"/>
            <w:shd w:val="clear" w:color="auto" w:fill="auto"/>
          </w:tcPr>
          <w:p w14:paraId="65497D75" w14:textId="77777777" w:rsidR="00F702CE" w:rsidRPr="00804688" w:rsidRDefault="003F1007" w:rsidP="004F6D69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804688">
              <w:t xml:space="preserve">Лицо, осуществившее бездоговорное потребление, обязано оплатить счет для оплаты стоимости электрической энергии в объеме бездоговорного потребления. </w:t>
            </w:r>
          </w:p>
        </w:tc>
        <w:tc>
          <w:tcPr>
            <w:tcW w:w="2268" w:type="dxa"/>
            <w:shd w:val="clear" w:color="auto" w:fill="auto"/>
          </w:tcPr>
          <w:p w14:paraId="65497D76" w14:textId="77777777" w:rsidR="00F702CE" w:rsidRPr="00804688" w:rsidRDefault="00F702CE" w:rsidP="00820D47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14:paraId="65497D77" w14:textId="77777777" w:rsidR="00F702CE" w:rsidRPr="00804688" w:rsidRDefault="003F1007" w:rsidP="00DF1112">
            <w:pPr>
              <w:autoSpaceDE w:val="0"/>
              <w:autoSpaceDN w:val="0"/>
              <w:adjustRightInd w:val="0"/>
            </w:pPr>
            <w:r w:rsidRPr="00804688">
              <w:t>В течение 10 дней со дня получения счета.</w:t>
            </w:r>
          </w:p>
        </w:tc>
        <w:tc>
          <w:tcPr>
            <w:tcW w:w="2268" w:type="dxa"/>
            <w:shd w:val="clear" w:color="auto" w:fill="auto"/>
          </w:tcPr>
          <w:p w14:paraId="65497D78" w14:textId="77777777" w:rsidR="00F702CE" w:rsidRPr="00804688" w:rsidRDefault="003F1007" w:rsidP="00F702CE">
            <w:pPr>
              <w:autoSpaceDE w:val="0"/>
              <w:autoSpaceDN w:val="0"/>
              <w:adjustRightInd w:val="0"/>
            </w:pPr>
            <w:r w:rsidRPr="00804688">
              <w:t>п.</w:t>
            </w:r>
            <w:r w:rsidR="00F96C45" w:rsidRPr="00804688">
              <w:t>1</w:t>
            </w:r>
            <w:r w:rsidR="00F96C45">
              <w:t>89</w:t>
            </w:r>
          </w:p>
          <w:p w14:paraId="65497D79" w14:textId="77777777" w:rsidR="00F702CE" w:rsidRPr="00804688" w:rsidRDefault="003F1007" w:rsidP="00F702CE">
            <w:pPr>
              <w:autoSpaceDE w:val="0"/>
              <w:autoSpaceDN w:val="0"/>
              <w:adjustRightInd w:val="0"/>
            </w:pPr>
            <w:r w:rsidRPr="00804688">
              <w:t>Основных положений</w:t>
            </w:r>
          </w:p>
        </w:tc>
      </w:tr>
    </w:tbl>
    <w:p w14:paraId="65497D7B" w14:textId="77777777" w:rsidR="00844FFD" w:rsidRPr="00804688" w:rsidRDefault="00844FFD" w:rsidP="00C83F50">
      <w:pPr>
        <w:autoSpaceDE w:val="0"/>
        <w:autoSpaceDN w:val="0"/>
        <w:adjustRightInd w:val="0"/>
      </w:pPr>
    </w:p>
    <w:p w14:paraId="4FDC6037" w14:textId="77777777" w:rsidR="005528B1" w:rsidRDefault="005528B1" w:rsidP="005528B1">
      <w:pPr>
        <w:ind w:firstLine="567"/>
      </w:pPr>
      <w:r>
        <w:t xml:space="preserve">Контактная информация для направления обращений: </w:t>
      </w:r>
    </w:p>
    <w:p w14:paraId="54640DB3" w14:textId="77777777" w:rsidR="005528B1" w:rsidRDefault="005528B1" w:rsidP="005528B1">
      <w:pPr>
        <w:ind w:firstLine="567"/>
      </w:pPr>
      <w:r>
        <w:t xml:space="preserve">ООО «Региональная энергетическая компания», 625002, г. Тюмень, ул. Осипенко, 19. Тел. +7 (3452) 500-854 </w:t>
      </w:r>
    </w:p>
    <w:p w14:paraId="1D6E6AAA" w14:textId="77777777" w:rsidR="005528B1" w:rsidRDefault="005528B1" w:rsidP="005528B1">
      <w:pPr>
        <w:ind w:firstLine="567"/>
      </w:pPr>
      <w:r>
        <w:t>официальный сай</w:t>
      </w:r>
      <w:bookmarkStart w:id="0" w:name="_GoBack"/>
      <w:bookmarkEnd w:id="0"/>
      <w:r>
        <w:t>т ООО «Региональная энергетическая компания» www.renk72.ru</w:t>
      </w:r>
    </w:p>
    <w:p w14:paraId="2FFEBF0B" w14:textId="77777777" w:rsidR="005528B1" w:rsidRDefault="005528B1" w:rsidP="005528B1">
      <w:pPr>
        <w:ind w:firstLine="567"/>
      </w:pPr>
    </w:p>
    <w:p w14:paraId="5AF3E72E" w14:textId="77777777" w:rsidR="005528B1" w:rsidRDefault="005528B1" w:rsidP="005528B1">
      <w:pPr>
        <w:ind w:firstLine="567"/>
      </w:pPr>
      <w:r>
        <w:t>Дополнительно:</w:t>
      </w:r>
    </w:p>
    <w:p w14:paraId="59F8B5E9" w14:textId="77777777" w:rsidR="005528B1" w:rsidRDefault="005528B1" w:rsidP="005528B1">
      <w:pPr>
        <w:ind w:firstLine="567"/>
      </w:pPr>
      <w:r>
        <w:t>Управление Федеральной антимонопольной службы по Тюменской области (Тюменское УФАС России)</w:t>
      </w:r>
    </w:p>
    <w:p w14:paraId="3567A28F" w14:textId="77777777" w:rsidR="005528B1" w:rsidRDefault="005528B1" w:rsidP="005528B1">
      <w:pPr>
        <w:ind w:firstLine="567"/>
      </w:pPr>
      <w:r>
        <w:t xml:space="preserve">Адрес: 625048, г. Тюмень, ул. Холодильная, д. 58 "А", +7 (3452) 50-31-55           </w:t>
      </w:r>
    </w:p>
    <w:p w14:paraId="63D4058A" w14:textId="77777777" w:rsidR="005528B1" w:rsidRDefault="005528B1" w:rsidP="005528B1">
      <w:pPr>
        <w:ind w:firstLine="567"/>
      </w:pPr>
    </w:p>
    <w:p w14:paraId="57E564CF" w14:textId="77777777" w:rsidR="005528B1" w:rsidRDefault="005528B1" w:rsidP="005528B1">
      <w:pPr>
        <w:ind w:left="567"/>
      </w:pPr>
      <w:r>
        <w:t>Региональная энергетическая комиссия Тюменской области, Ханты-Мансийского автономного округа–Югры, Ямало–Ненецкого           автономного округа (РЭК ТО, ХМАО и ЯНАО)</w:t>
      </w:r>
    </w:p>
    <w:p w14:paraId="65497D8B" w14:textId="165945B3" w:rsidR="004F6D69" w:rsidRPr="00804688" w:rsidRDefault="005528B1" w:rsidP="005528B1">
      <w:pPr>
        <w:ind w:firstLine="567"/>
      </w:pPr>
      <w:r>
        <w:t>Адрес: 625000, г. Тюмень, ул. Республики, д.24, тел. +7 (3452) 55-66-77</w:t>
      </w:r>
    </w:p>
    <w:p w14:paraId="65497D91" w14:textId="77777777" w:rsidR="009C4E67" w:rsidRPr="00804688" w:rsidRDefault="009C4E67" w:rsidP="004F6D69">
      <w:pPr>
        <w:autoSpaceDE w:val="0"/>
        <w:autoSpaceDN w:val="0"/>
        <w:adjustRightInd w:val="0"/>
        <w:ind w:firstLine="567"/>
      </w:pPr>
    </w:p>
    <w:p w14:paraId="65497D92" w14:textId="77777777" w:rsidR="00CE2A5A" w:rsidRPr="00804688" w:rsidRDefault="00CE2A5A" w:rsidP="00D873B8">
      <w:pPr>
        <w:autoSpaceDE w:val="0"/>
        <w:autoSpaceDN w:val="0"/>
        <w:adjustRightInd w:val="0"/>
        <w:jc w:val="both"/>
      </w:pPr>
    </w:p>
    <w:sectPr w:rsidR="00CE2A5A" w:rsidRPr="00804688" w:rsidSect="004F6D69">
      <w:headerReference w:type="default" r:id="rId9"/>
      <w:footerReference w:type="default" r:id="rId10"/>
      <w:pgSz w:w="15840" w:h="12240" w:orient="landscape"/>
      <w:pgMar w:top="1134" w:right="567" w:bottom="567" w:left="567" w:header="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4628D" w14:textId="77777777" w:rsidR="00EE6B81" w:rsidRDefault="00EE6B81">
      <w:r>
        <w:separator/>
      </w:r>
    </w:p>
  </w:endnote>
  <w:endnote w:type="continuationSeparator" w:id="0">
    <w:p w14:paraId="7679F904" w14:textId="77777777" w:rsidR="00EE6B81" w:rsidRDefault="00EE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7D95" w14:textId="2EC78AFF" w:rsidR="00235A3F" w:rsidRPr="004F0B3C" w:rsidRDefault="003F1007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5528B1"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0CCFF" w14:textId="77777777" w:rsidR="00EE6B81" w:rsidRDefault="00EE6B81">
      <w:r>
        <w:separator/>
      </w:r>
    </w:p>
  </w:footnote>
  <w:footnote w:type="continuationSeparator" w:id="0">
    <w:p w14:paraId="0D0363E4" w14:textId="77777777" w:rsidR="00EE6B81" w:rsidRDefault="00EE6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7D93" w14:textId="77777777" w:rsidR="00235A3F" w:rsidRDefault="00235A3F">
    <w:pPr>
      <w:pStyle w:val="a5"/>
    </w:pPr>
  </w:p>
  <w:p w14:paraId="65497D94" w14:textId="77777777" w:rsidR="00235A3F" w:rsidRDefault="00235A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E7"/>
    <w:rsid w:val="00067849"/>
    <w:rsid w:val="0008396F"/>
    <w:rsid w:val="000871D1"/>
    <w:rsid w:val="000D09BA"/>
    <w:rsid w:val="001076C0"/>
    <w:rsid w:val="001924DD"/>
    <w:rsid w:val="00194136"/>
    <w:rsid w:val="00212123"/>
    <w:rsid w:val="00235A3F"/>
    <w:rsid w:val="00342A2E"/>
    <w:rsid w:val="00344E12"/>
    <w:rsid w:val="00346685"/>
    <w:rsid w:val="0035649B"/>
    <w:rsid w:val="0036078E"/>
    <w:rsid w:val="00375FE7"/>
    <w:rsid w:val="0039514D"/>
    <w:rsid w:val="003F1007"/>
    <w:rsid w:val="00411638"/>
    <w:rsid w:val="00485258"/>
    <w:rsid w:val="004D4B82"/>
    <w:rsid w:val="004F0B3C"/>
    <w:rsid w:val="004F6D69"/>
    <w:rsid w:val="005063AC"/>
    <w:rsid w:val="00521547"/>
    <w:rsid w:val="0052462D"/>
    <w:rsid w:val="005528B1"/>
    <w:rsid w:val="00566CDB"/>
    <w:rsid w:val="005D1783"/>
    <w:rsid w:val="006057C9"/>
    <w:rsid w:val="006D2EE0"/>
    <w:rsid w:val="00715B42"/>
    <w:rsid w:val="0077313C"/>
    <w:rsid w:val="00804688"/>
    <w:rsid w:val="00820D47"/>
    <w:rsid w:val="00841F07"/>
    <w:rsid w:val="00844FFD"/>
    <w:rsid w:val="008530A5"/>
    <w:rsid w:val="008965CD"/>
    <w:rsid w:val="009054C7"/>
    <w:rsid w:val="00937BE1"/>
    <w:rsid w:val="00980D69"/>
    <w:rsid w:val="00981E2F"/>
    <w:rsid w:val="009C174F"/>
    <w:rsid w:val="009C4E67"/>
    <w:rsid w:val="00AC3DDB"/>
    <w:rsid w:val="00AC6315"/>
    <w:rsid w:val="00AE130A"/>
    <w:rsid w:val="00B55974"/>
    <w:rsid w:val="00B85283"/>
    <w:rsid w:val="00BD051E"/>
    <w:rsid w:val="00BD1319"/>
    <w:rsid w:val="00C2513E"/>
    <w:rsid w:val="00C83F50"/>
    <w:rsid w:val="00CE2A5A"/>
    <w:rsid w:val="00D27DFD"/>
    <w:rsid w:val="00D30E8B"/>
    <w:rsid w:val="00D51F21"/>
    <w:rsid w:val="00D64AD1"/>
    <w:rsid w:val="00D72667"/>
    <w:rsid w:val="00D873B8"/>
    <w:rsid w:val="00DB0133"/>
    <w:rsid w:val="00DC57B0"/>
    <w:rsid w:val="00DD099F"/>
    <w:rsid w:val="00DF1112"/>
    <w:rsid w:val="00E47388"/>
    <w:rsid w:val="00E92039"/>
    <w:rsid w:val="00EC092B"/>
    <w:rsid w:val="00EE6B81"/>
    <w:rsid w:val="00EF2C2B"/>
    <w:rsid w:val="00F064BA"/>
    <w:rsid w:val="00F44142"/>
    <w:rsid w:val="00F702CE"/>
    <w:rsid w:val="00F80F54"/>
    <w:rsid w:val="00F96C45"/>
    <w:rsid w:val="00FB75CD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235A3F"/>
    <w:rPr>
      <w:i/>
      <w:iCs/>
    </w:rPr>
  </w:style>
  <w:style w:type="character" w:styleId="a8">
    <w:name w:val="Hyperlink"/>
    <w:uiPriority w:val="99"/>
    <w:semiHidden/>
    <w:unhideWhenUsed/>
    <w:rsid w:val="00D873B8"/>
    <w:rPr>
      <w:color w:val="0563C1"/>
      <w:u w:val="single"/>
    </w:rPr>
  </w:style>
  <w:style w:type="paragraph" w:styleId="a9">
    <w:name w:val="Balloon Text"/>
    <w:basedOn w:val="a"/>
    <w:link w:val="aa"/>
    <w:semiHidden/>
    <w:unhideWhenUsed/>
    <w:rsid w:val="006057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057C9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937B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235A3F"/>
    <w:rPr>
      <w:i/>
      <w:iCs/>
    </w:rPr>
  </w:style>
  <w:style w:type="character" w:styleId="a8">
    <w:name w:val="Hyperlink"/>
    <w:uiPriority w:val="99"/>
    <w:semiHidden/>
    <w:unhideWhenUsed/>
    <w:rsid w:val="00D873B8"/>
    <w:rPr>
      <w:color w:val="0563C1"/>
      <w:u w:val="single"/>
    </w:rPr>
  </w:style>
  <w:style w:type="paragraph" w:styleId="a9">
    <w:name w:val="Balloon Text"/>
    <w:basedOn w:val="a"/>
    <w:link w:val="aa"/>
    <w:semiHidden/>
    <w:unhideWhenUsed/>
    <w:rsid w:val="006057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057C9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937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CD29B15D7633A767FE105424074FE1B0F189D7E01E3B8926890B169C0054C902A5F7C69444156BCy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83F7-A8C7-4DCE-9801-B9995FD9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Пользователь Windows</cp:lastModifiedBy>
  <cp:revision>21</cp:revision>
  <cp:lastPrinted>2014-04-15T07:08:00Z</cp:lastPrinted>
  <dcterms:created xsi:type="dcterms:W3CDTF">2018-01-25T04:10:00Z</dcterms:created>
  <dcterms:modified xsi:type="dcterms:W3CDTF">2022-09-09T09:25:00Z</dcterms:modified>
</cp:coreProperties>
</file>